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5100"/>
      </w:tblGrid>
      <w:tr w:rsidR="00881C06" w:rsidRPr="00881C06" w14:paraId="74F5B9D3" w14:textId="77777777" w:rsidTr="00FE6540">
        <w:trPr>
          <w:trHeight w:val="240"/>
        </w:trPr>
        <w:tc>
          <w:tcPr>
            <w:tcW w:w="10008" w:type="dxa"/>
            <w:gridSpan w:val="2"/>
            <w:shd w:val="clear" w:color="auto" w:fill="D9D9D9" w:themeFill="background1" w:themeFillShade="D9"/>
            <w:vAlign w:val="center"/>
          </w:tcPr>
          <w:p w14:paraId="23A11029" w14:textId="77777777" w:rsidR="00881C06" w:rsidRPr="00881C06" w:rsidRDefault="003D3B50" w:rsidP="003D3B5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Sistema de Gestión Ambiental ISO 14001:2015</w:t>
            </w:r>
          </w:p>
        </w:tc>
      </w:tr>
      <w:tr w:rsidR="003D3B50" w:rsidRPr="00FE6540" w14:paraId="5FFB4310" w14:textId="77777777" w:rsidTr="00FE6540">
        <w:trPr>
          <w:trHeight w:val="1451"/>
        </w:trPr>
        <w:tc>
          <w:tcPr>
            <w:tcW w:w="10008" w:type="dxa"/>
            <w:gridSpan w:val="2"/>
          </w:tcPr>
          <w:p w14:paraId="47363743" w14:textId="77777777" w:rsidR="00A944A1" w:rsidRDefault="00A944A1" w:rsidP="00194D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37EF5107" w14:textId="2D378690" w:rsidR="00194D27" w:rsidRPr="00194D27" w:rsidRDefault="00194D27" w:rsidP="00194D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9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el fin de demostrar un compromiso permanente con el medioambiente, durante este año 201</w:t>
            </w:r>
            <w:r w:rsid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  <w:r w:rsidRPr="0019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hemos</w:t>
            </w:r>
          </w:p>
          <w:p w14:paraId="73043E06" w14:textId="46FFE4BC" w:rsidR="00194D27" w:rsidRPr="00194D27" w:rsidRDefault="00194D27" w:rsidP="00194D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9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procedido </w:t>
            </w:r>
            <w:r w:rsid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al seguimiento de la </w:t>
            </w:r>
            <w:r w:rsidRPr="0019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actualización del Sistema de Gestión Ambiental, basado en ISO 14001:2015, mediante el</w:t>
            </w:r>
          </w:p>
          <w:p w14:paraId="04CC6D23" w14:textId="77777777" w:rsidR="00194D27" w:rsidRPr="00194D27" w:rsidRDefault="00194D27" w:rsidP="00194D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9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control de los aspectos e impactos asociados a nuestras actividades sobre el Medio Ambiente y comunicando</w:t>
            </w:r>
          </w:p>
          <w:p w14:paraId="31837C0E" w14:textId="77777777" w:rsidR="00194D27" w:rsidRPr="00194D27" w:rsidRDefault="00194D27" w:rsidP="00194D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9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logros ambientales a los grupos de interés</w:t>
            </w:r>
          </w:p>
          <w:p w14:paraId="11E6D80E" w14:textId="77777777" w:rsidR="003D3B50" w:rsidRPr="00FE6540" w:rsidRDefault="003D3B50" w:rsidP="00881C06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E6540" w:rsidRPr="00881C06" w14:paraId="0DAB6C20" w14:textId="77777777" w:rsidTr="00AB5E40">
        <w:trPr>
          <w:trHeight w:val="270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45489C92" w14:textId="77777777" w:rsidR="00FE6540" w:rsidRPr="00881C06" w:rsidRDefault="00FE6540" w:rsidP="003D3B5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Aspectos Ambientales</w:t>
            </w:r>
            <w:r w:rsidRPr="00881C06">
              <w:rPr>
                <w:rFonts w:ascii="Trebuchet MS" w:hAnsi="Trebuchet MS"/>
              </w:rPr>
              <w:br w:type="page"/>
            </w:r>
          </w:p>
        </w:tc>
      </w:tr>
      <w:tr w:rsidR="00FE6540" w:rsidRPr="00FE6540" w14:paraId="4136F430" w14:textId="77777777" w:rsidTr="00FE6540">
        <w:trPr>
          <w:trHeight w:val="1546"/>
        </w:trPr>
        <w:tc>
          <w:tcPr>
            <w:tcW w:w="4908" w:type="dxa"/>
          </w:tcPr>
          <w:p w14:paraId="3C1418E7" w14:textId="3AD8E0C6" w:rsidR="00FE6540" w:rsidRPr="00A944A1" w:rsidRDefault="00FE6540" w:rsidP="00FE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Hemos Identificado y evaluado nuestros aspectos ambientales</w:t>
            </w:r>
          </w:p>
          <w:p w14:paraId="2D33D1EA" w14:textId="0E108A55" w:rsidR="00A944A1" w:rsidRPr="00A944A1" w:rsidRDefault="00A944A1" w:rsidP="00A944A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Consumos</w:t>
            </w:r>
          </w:p>
          <w:p w14:paraId="2B97864B" w14:textId="5DEE7885" w:rsidR="00A944A1" w:rsidRPr="00A944A1" w:rsidRDefault="00A944A1" w:rsidP="00A944A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Residuos</w:t>
            </w:r>
          </w:p>
          <w:p w14:paraId="20926301" w14:textId="7A34EC74" w:rsidR="00A944A1" w:rsidRPr="00A944A1" w:rsidRDefault="00A944A1" w:rsidP="00A944A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Vertidos</w:t>
            </w:r>
          </w:p>
          <w:p w14:paraId="5B6028C2" w14:textId="45B90EC1" w:rsidR="00A944A1" w:rsidRPr="00A944A1" w:rsidRDefault="00A944A1" w:rsidP="00A944A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Emisiones atmosféricas</w:t>
            </w:r>
          </w:p>
          <w:p w14:paraId="045FCE5C" w14:textId="7E69CE16" w:rsidR="00A944A1" w:rsidRPr="00A944A1" w:rsidRDefault="00A944A1" w:rsidP="00A944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0" w:type="dxa"/>
          </w:tcPr>
          <w:p w14:paraId="7CFBA8C6" w14:textId="273B70E7" w:rsidR="00FE6540" w:rsidRPr="00A944A1" w:rsidRDefault="00FE6540" w:rsidP="00FE65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Los Aspectos Ambientales Si</w:t>
            </w:r>
            <w:r w:rsidR="00A944A1" w:rsidRPr="00A944A1">
              <w:rPr>
                <w:rFonts w:ascii="Arial" w:hAnsi="Arial" w:cs="Arial"/>
                <w:sz w:val="18"/>
                <w:szCs w:val="18"/>
              </w:rPr>
              <w:t>g</w:t>
            </w:r>
            <w:r w:rsidRPr="00A944A1">
              <w:rPr>
                <w:rFonts w:ascii="Arial" w:hAnsi="Arial" w:cs="Arial"/>
                <w:sz w:val="18"/>
                <w:szCs w:val="18"/>
              </w:rPr>
              <w:t>nificativos</w:t>
            </w:r>
          </w:p>
          <w:p w14:paraId="6F995231" w14:textId="458CD93C" w:rsidR="00A944A1" w:rsidRPr="00A944A1" w:rsidRDefault="00A944A1" w:rsidP="00A944A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Consumo energía eléctrica</w:t>
            </w:r>
          </w:p>
          <w:p w14:paraId="4776BAB9" w14:textId="49996463" w:rsidR="00A944A1" w:rsidRPr="00A944A1" w:rsidRDefault="00A944A1" w:rsidP="00A944A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Consumo de gasoil</w:t>
            </w:r>
          </w:p>
          <w:p w14:paraId="1CACFEB6" w14:textId="5AF1B0C7" w:rsidR="00A944A1" w:rsidRPr="00A944A1" w:rsidRDefault="00A944A1" w:rsidP="00A944A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Gestión de residuo</w:t>
            </w:r>
          </w:p>
          <w:p w14:paraId="67F30FDE" w14:textId="6C8ACA4F" w:rsidR="00A944A1" w:rsidRPr="00A944A1" w:rsidRDefault="00A944A1" w:rsidP="00A944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7C64E1" w14:textId="78659825" w:rsidR="00A944A1" w:rsidRPr="00A944A1" w:rsidRDefault="00A944A1" w:rsidP="00A944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B50" w:rsidRPr="00881C06" w14:paraId="3E7BBAC2" w14:textId="77777777" w:rsidTr="00FE6540">
        <w:trPr>
          <w:trHeight w:val="270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7442B737" w14:textId="77777777" w:rsidR="003D3B50" w:rsidRPr="00A944A1" w:rsidRDefault="003D3B50" w:rsidP="003D3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4A1">
              <w:rPr>
                <w:rFonts w:ascii="Arial" w:hAnsi="Arial" w:cs="Arial"/>
                <w:sz w:val="18"/>
                <w:szCs w:val="18"/>
              </w:rPr>
              <w:t>Indicadores Ambientales</w:t>
            </w:r>
            <w:r w:rsidRPr="00A944A1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3D3B50" w:rsidRPr="00FE6540" w14:paraId="5D88557B" w14:textId="77777777" w:rsidTr="00FE6540">
        <w:trPr>
          <w:trHeight w:val="1700"/>
        </w:trPr>
        <w:tc>
          <w:tcPr>
            <w:tcW w:w="10008" w:type="dxa"/>
            <w:gridSpan w:val="2"/>
          </w:tcPr>
          <w:p w14:paraId="34524282" w14:textId="595EDCF1" w:rsidR="00A944A1" w:rsidRPr="00A944A1" w:rsidRDefault="00A944A1" w:rsidP="00A9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Se han definido indicadores para los siguientes aspectos ambientales:</w:t>
            </w:r>
          </w:p>
          <w:p w14:paraId="52CE4FF7" w14:textId="3A86B439" w:rsidR="00A944A1" w:rsidRPr="00A944A1" w:rsidRDefault="00A944A1" w:rsidP="00A944A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</w:p>
          <w:p w14:paraId="4FDE8F4C" w14:textId="77777777" w:rsidR="00A944A1" w:rsidRPr="00A944A1" w:rsidRDefault="00A944A1" w:rsidP="00A944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Consumos (gasoil, agua, papel, electricidad, áridos, Ferralla, hormigón, madera)</w:t>
            </w:r>
          </w:p>
          <w:p w14:paraId="282C24E9" w14:textId="5CBCC001" w:rsidR="00A944A1" w:rsidRPr="00A944A1" w:rsidRDefault="00A944A1" w:rsidP="00A944A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</w:p>
          <w:p w14:paraId="4090D15E" w14:textId="77777777" w:rsidR="00A944A1" w:rsidRPr="00A944A1" w:rsidRDefault="00A944A1" w:rsidP="00A944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Producción de Residuos (RCD, envases productos peligrosos, </w:t>
            </w:r>
            <w:proofErr w:type="spellStart"/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toner</w:t>
            </w:r>
            <w:proofErr w:type="spellEnd"/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 xml:space="preserve">, </w:t>
            </w:r>
            <w:proofErr w:type="spellStart"/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etc</w:t>
            </w:r>
            <w:proofErr w:type="spellEnd"/>
          </w:p>
          <w:p w14:paraId="2BB86F08" w14:textId="77777777" w:rsidR="003D3B50" w:rsidRPr="00A944A1" w:rsidRDefault="003D3B50" w:rsidP="003D3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B50" w:rsidRPr="00881C06" w14:paraId="1B6A11D2" w14:textId="77777777" w:rsidTr="00FE6540">
        <w:trPr>
          <w:trHeight w:val="270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524425C7" w14:textId="77777777" w:rsidR="003D3B50" w:rsidRPr="00881C06" w:rsidRDefault="003D3B50" w:rsidP="003D3B5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Requisitos Legales</w:t>
            </w:r>
            <w:r w:rsidR="00FE6540">
              <w:rPr>
                <w:rFonts w:ascii="Trebuchet MS" w:hAnsi="Trebuchet MS"/>
              </w:rPr>
              <w:t xml:space="preserve"> y Otros requisitos</w:t>
            </w:r>
          </w:p>
        </w:tc>
      </w:tr>
      <w:tr w:rsidR="003D3B50" w:rsidRPr="00FE6540" w14:paraId="0E7D1115" w14:textId="77777777" w:rsidTr="00FE6540">
        <w:trPr>
          <w:trHeight w:val="1685"/>
        </w:trPr>
        <w:tc>
          <w:tcPr>
            <w:tcW w:w="10008" w:type="dxa"/>
            <w:gridSpan w:val="2"/>
          </w:tcPr>
          <w:p w14:paraId="13F092D9" w14:textId="77777777" w:rsidR="00A944A1" w:rsidRDefault="00A944A1" w:rsidP="00A944A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06BA5B74" w14:textId="2488173F" w:rsidR="00A944A1" w:rsidRPr="00A944A1" w:rsidRDefault="00A944A1" w:rsidP="00A944A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han identificado los requisitos legales y otros requisitos aplicables. Se han evaluado su cumplimiento y se</w:t>
            </w:r>
          </w:p>
          <w:p w14:paraId="36532FDB" w14:textId="77777777" w:rsidR="00A944A1" w:rsidRPr="00A944A1" w:rsidRDefault="00A944A1" w:rsidP="00A944A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han tomado las acciones correctivas pertinentes para asegurar su aplicación</w:t>
            </w:r>
          </w:p>
          <w:p w14:paraId="4F3A668D" w14:textId="77777777" w:rsidR="003D3B50" w:rsidRPr="00FE6540" w:rsidRDefault="003D3B50" w:rsidP="003D3B5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D3B50" w:rsidRPr="00881C06" w14:paraId="300FBCBD" w14:textId="77777777" w:rsidTr="00FE6540">
        <w:trPr>
          <w:trHeight w:val="270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6F050EA5" w14:textId="77777777" w:rsidR="003D3B50" w:rsidRPr="00881C06" w:rsidRDefault="003D3B50" w:rsidP="003D3B5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Control Operacional</w:t>
            </w:r>
          </w:p>
        </w:tc>
      </w:tr>
      <w:tr w:rsidR="003D3B50" w:rsidRPr="00881C06" w14:paraId="3248293E" w14:textId="77777777" w:rsidTr="00FE6540">
        <w:trPr>
          <w:trHeight w:val="1700"/>
        </w:trPr>
        <w:tc>
          <w:tcPr>
            <w:tcW w:w="10008" w:type="dxa"/>
            <w:gridSpan w:val="2"/>
          </w:tcPr>
          <w:p w14:paraId="1A1881FE" w14:textId="77777777" w:rsidR="00A944A1" w:rsidRPr="00A944A1" w:rsidRDefault="00A944A1" w:rsidP="00A9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Se han planificado y llevado a cabo las acciones pertinentes para asegurar un buen control operacional de</w:t>
            </w:r>
          </w:p>
          <w:p w14:paraId="393FB222" w14:textId="77777777" w:rsidR="00A944A1" w:rsidRPr="00A944A1" w:rsidRDefault="00A944A1" w:rsidP="00A9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nuestros procesos:</w:t>
            </w:r>
          </w:p>
          <w:p w14:paraId="5BA1996B" w14:textId="05B0AD87" w:rsidR="00A944A1" w:rsidRPr="00A944A1" w:rsidRDefault="00A944A1" w:rsidP="00A944A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</w:p>
          <w:p w14:paraId="256A0E65" w14:textId="08AF8041" w:rsidR="00A944A1" w:rsidRPr="00A944A1" w:rsidRDefault="00A944A1" w:rsidP="00DB6D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Formación/información trabajadores ISO 14.001:2015, Sistema de Gestión Ambiental</w:t>
            </w:r>
          </w:p>
          <w:p w14:paraId="0433DEFC" w14:textId="67987CF1" w:rsidR="00A944A1" w:rsidRPr="00A944A1" w:rsidRDefault="00A944A1" w:rsidP="00736C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Elección de proveedores del entorno cercano y que cumplen requisitos del Sistema Gestión Ambiental</w:t>
            </w:r>
          </w:p>
          <w:p w14:paraId="54FE130E" w14:textId="4CE07901" w:rsidR="00A944A1" w:rsidRPr="00A944A1" w:rsidRDefault="00A944A1" w:rsidP="00A944A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</w:pPr>
            <w:r w:rsidRPr="00A944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ES"/>
              </w:rPr>
              <w:t>Desarrollo de instrucciones de trabajo para el control de los aspectos ambientales</w:t>
            </w:r>
          </w:p>
          <w:p w14:paraId="66C86E9B" w14:textId="77777777" w:rsidR="003D3B50" w:rsidRPr="00FE6540" w:rsidRDefault="003D3B50" w:rsidP="003D3B5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D3B50" w:rsidRPr="00881C06" w14:paraId="14623B57" w14:textId="77777777" w:rsidTr="00FE6540">
        <w:trPr>
          <w:trHeight w:val="270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15630FCF" w14:textId="77777777" w:rsidR="003D3B50" w:rsidRPr="00881C06" w:rsidRDefault="00FE6540" w:rsidP="003D3B5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Objetivos </w:t>
            </w:r>
            <w:r w:rsidR="003D3B50">
              <w:rPr>
                <w:rFonts w:ascii="Trebuchet MS" w:hAnsi="Trebuchet MS"/>
              </w:rPr>
              <w:t>Ambientales</w:t>
            </w:r>
            <w:r w:rsidR="003D3B50" w:rsidRPr="00881C06">
              <w:rPr>
                <w:rFonts w:ascii="Trebuchet MS" w:hAnsi="Trebuchet MS"/>
              </w:rPr>
              <w:br w:type="page"/>
            </w:r>
          </w:p>
        </w:tc>
      </w:tr>
      <w:tr w:rsidR="00FE6540" w:rsidRPr="00FE6540" w14:paraId="4FB703DB" w14:textId="77777777" w:rsidTr="00FE6540">
        <w:trPr>
          <w:trHeight w:val="2266"/>
        </w:trPr>
        <w:tc>
          <w:tcPr>
            <w:tcW w:w="10008" w:type="dxa"/>
            <w:gridSpan w:val="2"/>
          </w:tcPr>
          <w:p w14:paraId="1529F326" w14:textId="77777777" w:rsid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66951860" w14:textId="1DE3780E" w:rsid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objetivo ambiental para el período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2019 </w:t>
            </w:r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es:</w:t>
            </w:r>
          </w:p>
          <w:p w14:paraId="0FF2AE22" w14:textId="77777777" w:rsidR="00550701" w:rsidRP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00D512FD" w14:textId="77777777" w:rsidR="00550701" w:rsidRP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TITULO: Disminución consumo energía eléctrica en un 2% con respecto al consumo anterior.</w:t>
            </w:r>
          </w:p>
          <w:p w14:paraId="09462DE9" w14:textId="77777777" w:rsidR="00550701" w:rsidRP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ACTIVIDADES ASOCIADAS: Actividades de administración y labores de oficina de los técnicos</w:t>
            </w:r>
          </w:p>
          <w:p w14:paraId="645BE762" w14:textId="54EFC66F" w:rsid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INDICADOR: </w:t>
            </w:r>
            <w:proofErr w:type="spellStart"/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kw</w:t>
            </w:r>
            <w:proofErr w:type="spellEnd"/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/h</w:t>
            </w:r>
          </w:p>
          <w:p w14:paraId="0D9C6260" w14:textId="4376AC61" w:rsid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3ABFE539" w14:textId="77777777" w:rsidR="00550701" w:rsidRP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34C89898" w14:textId="35D55A23" w:rsidR="00550701" w:rsidRPr="00550701" w:rsidRDefault="00550701" w:rsidP="005507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507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de inicio: 01 de Enero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                                            Fecha de fin de proceso: 31 de Diciembre de 2019</w:t>
            </w:r>
          </w:p>
          <w:p w14:paraId="178B227E" w14:textId="77777777" w:rsidR="00FE6540" w:rsidRPr="00FE6540" w:rsidRDefault="00FE6540" w:rsidP="00F503C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B1BB85C" w14:textId="77777777" w:rsidR="003B6161" w:rsidRDefault="003B6161"/>
    <w:sectPr w:rsidR="003B6161" w:rsidSect="00881C06">
      <w:headerReference w:type="default" r:id="rId8"/>
      <w:pgSz w:w="11906" w:h="16838"/>
      <w:pgMar w:top="1417" w:right="42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B3BB" w14:textId="77777777" w:rsidR="00574801" w:rsidRDefault="00574801" w:rsidP="00CA12B9">
      <w:pPr>
        <w:spacing w:after="0" w:line="240" w:lineRule="auto"/>
      </w:pPr>
      <w:r>
        <w:separator/>
      </w:r>
    </w:p>
  </w:endnote>
  <w:endnote w:type="continuationSeparator" w:id="0">
    <w:p w14:paraId="690386D5" w14:textId="77777777" w:rsidR="00574801" w:rsidRDefault="00574801" w:rsidP="00CA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0C48" w14:textId="77777777" w:rsidR="00574801" w:rsidRDefault="00574801" w:rsidP="00CA12B9">
      <w:pPr>
        <w:spacing w:after="0" w:line="240" w:lineRule="auto"/>
      </w:pPr>
      <w:r>
        <w:separator/>
      </w:r>
    </w:p>
  </w:footnote>
  <w:footnote w:type="continuationSeparator" w:id="0">
    <w:p w14:paraId="3DC0D291" w14:textId="77777777" w:rsidR="00574801" w:rsidRDefault="00574801" w:rsidP="00CA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496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528"/>
      <w:gridCol w:w="1914"/>
    </w:tblGrid>
    <w:tr w:rsidR="003D3B50" w:rsidRPr="00CA12B9" w14:paraId="2B391594" w14:textId="77777777" w:rsidTr="00881C06">
      <w:trPr>
        <w:trHeight w:val="416"/>
      </w:trPr>
      <w:tc>
        <w:tcPr>
          <w:tcW w:w="2622" w:type="dxa"/>
          <w:vMerge w:val="restart"/>
          <w:tcBorders>
            <w:right w:val="nil"/>
          </w:tcBorders>
          <w:vAlign w:val="center"/>
        </w:tcPr>
        <w:p w14:paraId="248EA04C" w14:textId="3E3C8B07" w:rsidR="003D3B50" w:rsidRPr="00CA12B9" w:rsidRDefault="00035D6E" w:rsidP="00CA12B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FF0000"/>
              <w:sz w:val="24"/>
              <w:szCs w:val="24"/>
              <w:lang w:eastAsia="es-ES"/>
            </w:rPr>
          </w:pPr>
          <w:r>
            <w:rPr>
              <w:rFonts w:ascii="Trebuchet MS" w:eastAsia="Times New Roman" w:hAnsi="Trebuchet MS" w:cs="Times New Roman"/>
              <w:noProof/>
              <w:color w:val="FF0000"/>
              <w:sz w:val="24"/>
              <w:szCs w:val="24"/>
              <w:lang w:eastAsia="es-ES"/>
            </w:rPr>
            <w:drawing>
              <wp:inline distT="0" distB="0" distL="0" distR="0" wp14:anchorId="33AE6AEE" wp14:editId="28C600A2">
                <wp:extent cx="1276981" cy="935355"/>
                <wp:effectExtent l="0" t="0" r="0" b="0"/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JC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559" cy="938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left w:val="nil"/>
            <w:right w:val="nil"/>
          </w:tcBorders>
          <w:vAlign w:val="center"/>
        </w:tcPr>
        <w:p w14:paraId="0EA84480" w14:textId="77777777" w:rsidR="003D3B50" w:rsidRPr="00881C06" w:rsidRDefault="003D3B50" w:rsidP="00CA12B9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Trebuchet MS" w:eastAsia="Times New Roman" w:hAnsi="Trebuchet MS" w:cs="Times New Roman"/>
              <w:b/>
              <w:color w:val="1F497D"/>
              <w:sz w:val="36"/>
              <w:szCs w:val="36"/>
              <w:lang w:eastAsia="es-ES"/>
            </w:rPr>
          </w:pPr>
          <w:r w:rsidRPr="00881C06">
            <w:rPr>
              <w:rFonts w:ascii="Trebuchet MS" w:hAnsi="Trebuchet MS"/>
              <w:b/>
              <w:color w:val="1F497D" w:themeColor="text2"/>
              <w:sz w:val="36"/>
              <w:szCs w:val="36"/>
            </w:rPr>
            <w:t>Información Desempeño Ambiental</w:t>
          </w:r>
        </w:p>
      </w:tc>
      <w:tc>
        <w:tcPr>
          <w:tcW w:w="1914" w:type="dxa"/>
          <w:tcBorders>
            <w:left w:val="nil"/>
            <w:bottom w:val="nil"/>
          </w:tcBorders>
          <w:vAlign w:val="center"/>
        </w:tcPr>
        <w:p w14:paraId="6858A183" w14:textId="77777777" w:rsidR="003D3B50" w:rsidRPr="00CA12B9" w:rsidRDefault="003D3B50" w:rsidP="00CA12B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color w:val="1F497D"/>
              <w:sz w:val="24"/>
              <w:szCs w:val="24"/>
              <w:lang w:eastAsia="es-ES"/>
            </w:rPr>
          </w:pPr>
          <w:r w:rsidRPr="00CA12B9">
            <w:rPr>
              <w:rFonts w:ascii="Trebuchet MS" w:eastAsia="Times New Roman" w:hAnsi="Trebuchet MS" w:cs="Times New Roman"/>
              <w:b/>
              <w:color w:val="1F497D"/>
              <w:sz w:val="24"/>
              <w:szCs w:val="24"/>
              <w:lang w:val="es-ES_tradnl" w:eastAsia="es-ES"/>
            </w:rPr>
            <w:t xml:space="preserve">Edición 01 </w:t>
          </w:r>
        </w:p>
      </w:tc>
    </w:tr>
    <w:tr w:rsidR="003D3B50" w:rsidRPr="00CA12B9" w14:paraId="7CF2A50A" w14:textId="77777777" w:rsidTr="00881C06">
      <w:trPr>
        <w:trHeight w:val="407"/>
      </w:trPr>
      <w:tc>
        <w:tcPr>
          <w:tcW w:w="2622" w:type="dxa"/>
          <w:vMerge/>
          <w:tcBorders>
            <w:right w:val="nil"/>
          </w:tcBorders>
          <w:vAlign w:val="center"/>
        </w:tcPr>
        <w:p w14:paraId="47FD9353" w14:textId="77777777" w:rsidR="003D3B50" w:rsidRPr="00CA12B9" w:rsidRDefault="003D3B50" w:rsidP="00CA12B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eastAsia="es-ES"/>
            </w:rPr>
          </w:pPr>
        </w:p>
      </w:tc>
      <w:tc>
        <w:tcPr>
          <w:tcW w:w="5528" w:type="dxa"/>
          <w:vMerge/>
          <w:tcBorders>
            <w:left w:val="nil"/>
            <w:right w:val="nil"/>
          </w:tcBorders>
          <w:vAlign w:val="center"/>
        </w:tcPr>
        <w:p w14:paraId="6609B8B5" w14:textId="77777777" w:rsidR="003D3B50" w:rsidRPr="00CA12B9" w:rsidRDefault="003D3B50" w:rsidP="00CA12B9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Trebuchet MS" w:eastAsia="Times New Roman" w:hAnsi="Trebuchet MS" w:cs="Times New Roman"/>
              <w:b/>
              <w:iCs/>
              <w:color w:val="1F497D"/>
              <w:sz w:val="28"/>
              <w:szCs w:val="28"/>
              <w:lang w:eastAsia="es-ES"/>
            </w:rPr>
          </w:pPr>
        </w:p>
      </w:tc>
      <w:tc>
        <w:tcPr>
          <w:tcW w:w="1914" w:type="dxa"/>
          <w:tcBorders>
            <w:top w:val="nil"/>
            <w:left w:val="nil"/>
          </w:tcBorders>
          <w:vAlign w:val="center"/>
        </w:tcPr>
        <w:p w14:paraId="1DFFE4A1" w14:textId="77777777" w:rsidR="003D3B50" w:rsidRPr="00CA12B9" w:rsidRDefault="003D3B50" w:rsidP="00CA12B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color w:val="1F497D"/>
              <w:sz w:val="24"/>
              <w:szCs w:val="24"/>
              <w:lang w:val="es-ES_tradnl" w:eastAsia="es-ES"/>
            </w:rPr>
          </w:pPr>
          <w:r>
            <w:rPr>
              <w:rFonts w:ascii="Trebuchet MS" w:eastAsia="Times New Roman" w:hAnsi="Trebuchet MS" w:cs="Times New Roman"/>
              <w:b/>
              <w:color w:val="1F497D"/>
              <w:sz w:val="24"/>
              <w:szCs w:val="24"/>
              <w:lang w:val="es-ES_tradnl" w:eastAsia="es-ES"/>
            </w:rPr>
            <w:t>01/02/18</w:t>
          </w:r>
        </w:p>
      </w:tc>
    </w:tr>
  </w:tbl>
  <w:p w14:paraId="03B26573" w14:textId="77777777" w:rsidR="003D3B50" w:rsidRDefault="003D3B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DA6"/>
    <w:multiLevelType w:val="hybridMultilevel"/>
    <w:tmpl w:val="9EFEE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9E8"/>
    <w:multiLevelType w:val="hybridMultilevel"/>
    <w:tmpl w:val="3B7A0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3B0A"/>
    <w:multiLevelType w:val="hybridMultilevel"/>
    <w:tmpl w:val="47A28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335"/>
    <w:multiLevelType w:val="hybridMultilevel"/>
    <w:tmpl w:val="A68E0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6A5F"/>
    <w:multiLevelType w:val="hybridMultilevel"/>
    <w:tmpl w:val="054A5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96"/>
    <w:rsid w:val="00005464"/>
    <w:rsid w:val="0001332E"/>
    <w:rsid w:val="00035D6E"/>
    <w:rsid w:val="00041290"/>
    <w:rsid w:val="000676DB"/>
    <w:rsid w:val="00076E59"/>
    <w:rsid w:val="000F269B"/>
    <w:rsid w:val="00194D27"/>
    <w:rsid w:val="001E7EEA"/>
    <w:rsid w:val="00201FB4"/>
    <w:rsid w:val="00226251"/>
    <w:rsid w:val="0028229B"/>
    <w:rsid w:val="002A5C85"/>
    <w:rsid w:val="002B0BBF"/>
    <w:rsid w:val="002F2B77"/>
    <w:rsid w:val="00301EE6"/>
    <w:rsid w:val="00313908"/>
    <w:rsid w:val="00357F9D"/>
    <w:rsid w:val="00372410"/>
    <w:rsid w:val="003B6161"/>
    <w:rsid w:val="003D3B50"/>
    <w:rsid w:val="003E74AE"/>
    <w:rsid w:val="00415988"/>
    <w:rsid w:val="004269EC"/>
    <w:rsid w:val="00471CF6"/>
    <w:rsid w:val="00484B6B"/>
    <w:rsid w:val="00495B25"/>
    <w:rsid w:val="004B0918"/>
    <w:rsid w:val="00550701"/>
    <w:rsid w:val="00574801"/>
    <w:rsid w:val="005A1EE9"/>
    <w:rsid w:val="005B1CCC"/>
    <w:rsid w:val="005C238E"/>
    <w:rsid w:val="005D3D53"/>
    <w:rsid w:val="006170EC"/>
    <w:rsid w:val="00641BC3"/>
    <w:rsid w:val="0066144F"/>
    <w:rsid w:val="006925DC"/>
    <w:rsid w:val="00711AC2"/>
    <w:rsid w:val="007731B3"/>
    <w:rsid w:val="00783F13"/>
    <w:rsid w:val="00784F5D"/>
    <w:rsid w:val="007944AD"/>
    <w:rsid w:val="0079762E"/>
    <w:rsid w:val="007B6108"/>
    <w:rsid w:val="0083235D"/>
    <w:rsid w:val="00843BE5"/>
    <w:rsid w:val="0086197B"/>
    <w:rsid w:val="00881C06"/>
    <w:rsid w:val="008928D9"/>
    <w:rsid w:val="00935093"/>
    <w:rsid w:val="009408C7"/>
    <w:rsid w:val="00955114"/>
    <w:rsid w:val="00965628"/>
    <w:rsid w:val="00972672"/>
    <w:rsid w:val="00984EFD"/>
    <w:rsid w:val="009C49FB"/>
    <w:rsid w:val="009E1811"/>
    <w:rsid w:val="009E2196"/>
    <w:rsid w:val="00A8589C"/>
    <w:rsid w:val="00A944A1"/>
    <w:rsid w:val="00AB5562"/>
    <w:rsid w:val="00AC1AF6"/>
    <w:rsid w:val="00AF37FB"/>
    <w:rsid w:val="00B22024"/>
    <w:rsid w:val="00B57E14"/>
    <w:rsid w:val="00B71A96"/>
    <w:rsid w:val="00B73D1F"/>
    <w:rsid w:val="00B8053C"/>
    <w:rsid w:val="00B92E29"/>
    <w:rsid w:val="00B9464D"/>
    <w:rsid w:val="00B963E0"/>
    <w:rsid w:val="00BD2277"/>
    <w:rsid w:val="00C01C53"/>
    <w:rsid w:val="00C15644"/>
    <w:rsid w:val="00C25095"/>
    <w:rsid w:val="00C269F0"/>
    <w:rsid w:val="00C407BE"/>
    <w:rsid w:val="00C407F0"/>
    <w:rsid w:val="00C52C07"/>
    <w:rsid w:val="00C96FE2"/>
    <w:rsid w:val="00CA12B9"/>
    <w:rsid w:val="00CC1DD5"/>
    <w:rsid w:val="00CF4A9B"/>
    <w:rsid w:val="00D05853"/>
    <w:rsid w:val="00D06258"/>
    <w:rsid w:val="00D072DF"/>
    <w:rsid w:val="00D34646"/>
    <w:rsid w:val="00D42F03"/>
    <w:rsid w:val="00DB0CC6"/>
    <w:rsid w:val="00E07B78"/>
    <w:rsid w:val="00EB52C1"/>
    <w:rsid w:val="00EE6BAE"/>
    <w:rsid w:val="00EE6D7E"/>
    <w:rsid w:val="00F05892"/>
    <w:rsid w:val="00F41875"/>
    <w:rsid w:val="00F94CD9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B8FA"/>
  <w15:docId w15:val="{58C78156-3D2A-4940-B18B-493415C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C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69EC"/>
    <w:pPr>
      <w:ind w:left="720"/>
      <w:contextualSpacing/>
    </w:pPr>
  </w:style>
  <w:style w:type="paragraph" w:customStyle="1" w:styleId="Normal1">
    <w:name w:val="Normal1"/>
    <w:rsid w:val="0095511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A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9"/>
  </w:style>
  <w:style w:type="paragraph" w:styleId="Piedepgina">
    <w:name w:val="footer"/>
    <w:basedOn w:val="Normal"/>
    <w:link w:val="PiedepginaCar"/>
    <w:uiPriority w:val="99"/>
    <w:unhideWhenUsed/>
    <w:rsid w:val="00CA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4AA1-D00A-47DE-980F-ABC905F7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Secades</dc:creator>
  <cp:lastModifiedBy>Usuario</cp:lastModifiedBy>
  <cp:revision>2</cp:revision>
  <dcterms:created xsi:type="dcterms:W3CDTF">2020-01-22T10:30:00Z</dcterms:created>
  <dcterms:modified xsi:type="dcterms:W3CDTF">2020-01-22T10:30:00Z</dcterms:modified>
</cp:coreProperties>
</file>